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08F" w:rsidRPr="007202C8" w:rsidRDefault="0010708F" w:rsidP="0010708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202C8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คุณลักษณะเฉพาะของยา</w:t>
      </w:r>
    </w:p>
    <w:p w:rsidR="0010708F" w:rsidRPr="007202C8" w:rsidRDefault="0010708F" w:rsidP="0010708F">
      <w:pPr>
        <w:ind w:right="-28"/>
        <w:jc w:val="center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b/>
          <w:bCs/>
          <w:sz w:val="32"/>
          <w:szCs w:val="32"/>
        </w:rPr>
        <w:t>Hydralazine 25 mg coated tablet</w:t>
      </w:r>
    </w:p>
    <w:p w:rsidR="0010708F" w:rsidRPr="007202C8" w:rsidRDefault="0010708F" w:rsidP="0010708F">
      <w:pPr>
        <w:spacing w:before="120"/>
        <w:ind w:right="-482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7202C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202C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202C8">
        <w:rPr>
          <w:rFonts w:ascii="TH SarabunPSK" w:hAnsi="TH SarabunPSK" w:cs="TH SarabunPSK"/>
          <w:sz w:val="32"/>
          <w:szCs w:val="32"/>
        </w:rPr>
        <w:t>Hydralazine 25 mg coated tablet</w:t>
      </w:r>
    </w:p>
    <w:p w:rsidR="0010708F" w:rsidRPr="007202C8" w:rsidRDefault="0010708F" w:rsidP="0010708F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202C8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7202C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คุณสมบัติทั่วไป </w:t>
      </w:r>
    </w:p>
    <w:p w:rsidR="0010708F" w:rsidRPr="007202C8" w:rsidRDefault="0010708F" w:rsidP="0010708F">
      <w:pPr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eastAsia="Angsana New" w:hAnsi="TH SarabunPSK" w:cs="TH SarabunPSK"/>
          <w:bCs/>
          <w:sz w:val="32"/>
          <w:szCs w:val="32"/>
        </w:rPr>
        <w:tab/>
        <w:t xml:space="preserve">2.1 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เป็นยาเม็ดชนิดรับประทาน </w:t>
      </w:r>
    </w:p>
    <w:p w:rsidR="0010708F" w:rsidRPr="007202C8" w:rsidRDefault="0010708F" w:rsidP="0010708F">
      <w:pPr>
        <w:rPr>
          <w:rFonts w:ascii="TH SarabunPSK" w:eastAsia="Angsana New" w:hAnsi="TH SarabunPSK" w:cs="TH SarabunPSK"/>
          <w:bCs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  <w:cs/>
        </w:rPr>
        <w:tab/>
        <w:t xml:space="preserve">2.2 ใน </w:t>
      </w:r>
      <w:r w:rsidRPr="007202C8">
        <w:rPr>
          <w:rFonts w:ascii="TH SarabunPSK" w:hAnsi="TH SarabunPSK" w:cs="TH SarabunPSK"/>
          <w:sz w:val="32"/>
          <w:szCs w:val="32"/>
        </w:rPr>
        <w:t>1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 เม็ด ประกอบด้วยตัวยา </w:t>
      </w:r>
      <w:r w:rsidRPr="007202C8">
        <w:rPr>
          <w:rFonts w:ascii="TH SarabunPSK" w:hAnsi="TH SarabunPSK" w:cs="TH SarabunPSK"/>
          <w:sz w:val="32"/>
          <w:szCs w:val="32"/>
        </w:rPr>
        <w:t>Hydralazine 25 mg</w:t>
      </w:r>
    </w:p>
    <w:p w:rsidR="0010708F" w:rsidRPr="007202C8" w:rsidRDefault="0010708F" w:rsidP="0010708F">
      <w:pPr>
        <w:rPr>
          <w:rFonts w:ascii="TH SarabunPSK" w:eastAsia="Angsana New" w:hAnsi="TH SarabunPSK" w:cs="TH SarabunPSK"/>
          <w:bCs/>
          <w:sz w:val="32"/>
          <w:szCs w:val="32"/>
        </w:rPr>
      </w:pPr>
      <w:r w:rsidRPr="007202C8">
        <w:rPr>
          <w:rFonts w:ascii="TH SarabunPSK" w:eastAsia="Angsana New" w:hAnsi="TH SarabunPSK" w:cs="TH SarabunPSK"/>
          <w:bCs/>
          <w:sz w:val="32"/>
          <w:szCs w:val="32"/>
        </w:rPr>
        <w:tab/>
        <w:t xml:space="preserve">2.3 </w:t>
      </w:r>
      <w:r w:rsidRPr="007202C8">
        <w:rPr>
          <w:rFonts w:ascii="TH SarabunPSK" w:hAnsi="TH SarabunPSK" w:cs="TH SarabunPSK"/>
          <w:sz w:val="32"/>
          <w:szCs w:val="32"/>
          <w:cs/>
        </w:rPr>
        <w:t>บรรจุในแผงอลูมิเนียม</w:t>
      </w:r>
      <w:proofErr w:type="spellStart"/>
      <w:r w:rsidRPr="007202C8">
        <w:rPr>
          <w:rFonts w:ascii="TH SarabunPSK" w:hAnsi="TH SarabunPSK" w:cs="TH SarabunPSK"/>
          <w:sz w:val="32"/>
          <w:szCs w:val="32"/>
          <w:cs/>
        </w:rPr>
        <w:t>ฟอยล์</w:t>
      </w:r>
      <w:proofErr w:type="spellEnd"/>
      <w:r w:rsidRPr="007202C8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7202C8">
        <w:rPr>
          <w:rFonts w:ascii="TH SarabunPSK" w:hAnsi="TH SarabunPSK" w:cs="TH SarabunPSK"/>
          <w:sz w:val="32"/>
          <w:szCs w:val="32"/>
        </w:rPr>
        <w:t>Blister pack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 ป้องกันความชื้นได้</w:t>
      </w:r>
    </w:p>
    <w:p w:rsidR="0010708F" w:rsidRPr="007202C8" w:rsidRDefault="0010708F" w:rsidP="0010708F">
      <w:pPr>
        <w:rPr>
          <w:rFonts w:ascii="TH SarabunPSK" w:eastAsia="Angsana New" w:hAnsi="TH SarabunPSK" w:cs="TH SarabunPSK"/>
          <w:bCs/>
          <w:sz w:val="32"/>
          <w:szCs w:val="32"/>
        </w:rPr>
      </w:pPr>
      <w:r w:rsidRPr="007202C8">
        <w:rPr>
          <w:rFonts w:ascii="TH SarabunPSK" w:eastAsia="Angsana New" w:hAnsi="TH SarabunPSK" w:cs="TH SarabunPSK"/>
          <w:bCs/>
          <w:sz w:val="32"/>
          <w:szCs w:val="32"/>
        </w:rPr>
        <w:tab/>
        <w:t xml:space="preserve">2.4 </w:t>
      </w:r>
      <w:r w:rsidRPr="007202C8">
        <w:rPr>
          <w:rFonts w:ascii="TH SarabunPSK" w:eastAsia="Angsana New" w:hAnsi="TH SarabunPSK" w:cs="TH SarabunPSK"/>
          <w:b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:rsidR="0010708F" w:rsidRPr="007202C8" w:rsidRDefault="0010708F" w:rsidP="0010708F">
      <w:pPr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eastAsia="Angsana New" w:hAnsi="TH SarabunPSK" w:cs="TH SarabunPSK"/>
          <w:bCs/>
          <w:sz w:val="32"/>
          <w:szCs w:val="32"/>
        </w:rPr>
        <w:tab/>
        <w:t xml:space="preserve">2.5 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ฉลากที่ปรากฏบนภาชนะบรรจุต้องระบุชื่อยา ส่วนประกอบตัวยาสำคัญและความแรง วันผลิต </w:t>
      </w:r>
    </w:p>
    <w:p w:rsidR="0010708F" w:rsidRPr="007202C8" w:rsidRDefault="0010708F" w:rsidP="0010708F">
      <w:pPr>
        <w:rPr>
          <w:rFonts w:ascii="TH SarabunPSK" w:eastAsia="Angsana New" w:hAnsi="TH SarabunPSK" w:cs="TH SarabunPSK"/>
          <w:bCs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  <w:cs/>
        </w:rPr>
        <w:t>วันหมดอายุ เลขที่ผลิต เลขทะเบียนตำรับยา และสภาวะในการเก็บรักษาไว้ชัดเจน และฉลากบนแผงยา อย่างน้อยระบุชื่อยา ส่วนประกอบตัวยาสำคัญและความแรง วันหมดอายุ เลขที่ผลิต ไว้อย่างชัดเจน</w:t>
      </w:r>
    </w:p>
    <w:p w:rsidR="0010708F" w:rsidRPr="007202C8" w:rsidRDefault="0010708F" w:rsidP="0010708F">
      <w:pPr>
        <w:tabs>
          <w:tab w:val="left" w:pos="-3828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202C8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7202C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202C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คุณสมบัติทางเทคนิค</w:t>
      </w:r>
    </w:p>
    <w:p w:rsidR="0010708F" w:rsidRPr="007202C8" w:rsidRDefault="0010708F" w:rsidP="0010708F">
      <w:pPr>
        <w:ind w:left="284" w:firstLine="436"/>
        <w:jc w:val="thaiDistribute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 w:rsidRPr="007202C8">
        <w:rPr>
          <w:rFonts w:ascii="TH SarabunPSK" w:hAnsi="TH SarabunPSK" w:cs="TH SarabunPSK"/>
          <w:sz w:val="32"/>
          <w:szCs w:val="32"/>
        </w:rPr>
        <w:t xml:space="preserve">Finished product specification </w:t>
      </w:r>
      <w:r w:rsidRPr="007202C8">
        <w:rPr>
          <w:rFonts w:ascii="TH SarabunPSK" w:hAnsi="TH SarabunPSK" w:cs="TH SarabunPSK"/>
          <w:sz w:val="32"/>
          <w:szCs w:val="32"/>
          <w:cs/>
        </w:rPr>
        <w:t>ที่จดทะเบียนโดยไม่น้อยกว่ารายการ</w:t>
      </w:r>
    </w:p>
    <w:p w:rsidR="0010708F" w:rsidRPr="007202C8" w:rsidRDefault="0010708F" w:rsidP="0010708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202C8">
        <w:rPr>
          <w:rFonts w:ascii="TH SarabunPSK" w:hAnsi="TH SarabunPSK" w:cs="TH SarabunPSK"/>
          <w:sz w:val="32"/>
          <w:szCs w:val="32"/>
          <w:cs/>
        </w:rPr>
        <w:t xml:space="preserve">ที่กำหนด ดังนี้ (กรณีที่จดทะเบียนยาแจ้งการเว้น </w:t>
      </w:r>
      <w:r w:rsidRPr="007202C8">
        <w:rPr>
          <w:rFonts w:ascii="TH SarabunPSK" w:hAnsi="TH SarabunPSK" w:cs="TH SarabunPSK"/>
          <w:sz w:val="32"/>
          <w:szCs w:val="32"/>
        </w:rPr>
        <w:t xml:space="preserve">(waive) </w:t>
      </w:r>
      <w:r w:rsidRPr="007202C8">
        <w:rPr>
          <w:rFonts w:ascii="TH SarabunPSK" w:hAnsi="TH SarabunPSK" w:cs="TH SarabunPSK"/>
          <w:sz w:val="32"/>
          <w:szCs w:val="32"/>
          <w:cs/>
        </w:rPr>
        <w:t>การตรวจสอบวิเคราะห์ข้อใดให้ยื่นแสดงเอกสารหลักฐานดังกล่าวที่ได้รับอนุมัติการจดทะเบียน)</w:t>
      </w:r>
    </w:p>
    <w:p w:rsidR="0010708F" w:rsidRPr="007202C8" w:rsidRDefault="0010708F" w:rsidP="0010708F">
      <w:pPr>
        <w:ind w:left="720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Pr="007202C8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7202C8">
        <w:rPr>
          <w:rFonts w:ascii="TH SarabunPSK" w:hAnsi="TH SarabunPSK" w:cs="TH SarabunPSK"/>
          <w:sz w:val="32"/>
          <w:szCs w:val="32"/>
        </w:rPr>
        <w:tab/>
      </w:r>
      <w:r w:rsidRPr="007202C8">
        <w:rPr>
          <w:rFonts w:ascii="TH SarabunPSK" w:hAnsi="TH SarabunPSK" w:cs="TH SarabunPSK"/>
          <w:sz w:val="32"/>
          <w:szCs w:val="32"/>
        </w:rPr>
        <w:tab/>
      </w:r>
      <w:r w:rsidRPr="007202C8">
        <w:rPr>
          <w:rFonts w:ascii="TH SarabunPSK" w:hAnsi="TH SarabunPSK" w:cs="TH SarabunPSK"/>
          <w:sz w:val="32"/>
          <w:szCs w:val="32"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ตรวจผ่านตามที่ระบุใน </w:t>
      </w:r>
      <w:r w:rsidRPr="007202C8">
        <w:rPr>
          <w:rFonts w:ascii="TH SarabunPSK" w:hAnsi="TH SarabunPSK" w:cs="TH SarabunPSK"/>
          <w:sz w:val="32"/>
          <w:szCs w:val="32"/>
        </w:rPr>
        <w:t xml:space="preserve">Finished product specification </w:t>
      </w:r>
    </w:p>
    <w:p w:rsidR="0010708F" w:rsidRPr="007202C8" w:rsidRDefault="0010708F" w:rsidP="0010708F">
      <w:pPr>
        <w:ind w:left="720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  <w:cs/>
        </w:rPr>
        <w:t>3.2 ปริมาณตัวยาสำคัญ</w:t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ab/>
        <w:t>90.0</w:t>
      </w:r>
      <w:r w:rsidRPr="007202C8">
        <w:rPr>
          <w:rFonts w:ascii="TH SarabunPSK" w:hAnsi="TH SarabunPSK" w:cs="TH SarabunPSK"/>
          <w:sz w:val="32"/>
          <w:szCs w:val="32"/>
        </w:rPr>
        <w:t>-</w:t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110.0% </w:t>
      </w:r>
      <w:r w:rsidRPr="007202C8">
        <w:rPr>
          <w:rFonts w:ascii="TH SarabunPSK" w:hAnsi="TH SarabunPSK" w:cs="TH SarabunPSK"/>
          <w:sz w:val="32"/>
          <w:szCs w:val="32"/>
        </w:rPr>
        <w:t xml:space="preserve">L.A. of Hydralazine </w:t>
      </w:r>
      <w:proofErr w:type="spellStart"/>
      <w:r w:rsidRPr="007202C8">
        <w:rPr>
          <w:rFonts w:ascii="TH SarabunPSK" w:hAnsi="TH SarabunPSK" w:cs="TH SarabunPSK"/>
          <w:sz w:val="32"/>
          <w:szCs w:val="32"/>
        </w:rPr>
        <w:t>HCl</w:t>
      </w:r>
      <w:proofErr w:type="spellEnd"/>
    </w:p>
    <w:p w:rsidR="00D147F0" w:rsidRPr="007202C8" w:rsidRDefault="0010708F" w:rsidP="00D147F0">
      <w:pPr>
        <w:ind w:left="720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  <w:cs/>
        </w:rPr>
        <w:t xml:space="preserve">3.3 </w:t>
      </w:r>
      <w:r w:rsidRPr="007202C8">
        <w:rPr>
          <w:rFonts w:ascii="TH SarabunPSK" w:hAnsi="TH SarabunPSK" w:cs="TH SarabunPSK"/>
          <w:sz w:val="32"/>
          <w:szCs w:val="32"/>
        </w:rPr>
        <w:t>Dissolution</w:t>
      </w:r>
      <w:r w:rsidRPr="007202C8">
        <w:rPr>
          <w:rFonts w:ascii="TH SarabunPSK" w:hAnsi="TH SarabunPSK" w:cs="TH SarabunPSK"/>
          <w:sz w:val="32"/>
          <w:szCs w:val="32"/>
        </w:rPr>
        <w:tab/>
      </w:r>
      <w:r w:rsidRPr="007202C8">
        <w:rPr>
          <w:rFonts w:ascii="TH SarabunPSK" w:hAnsi="TH SarabunPSK" w:cs="TH SarabunPSK"/>
          <w:sz w:val="32"/>
          <w:szCs w:val="32"/>
        </w:rPr>
        <w:tab/>
      </w:r>
      <w:r w:rsidRPr="007202C8">
        <w:rPr>
          <w:rFonts w:ascii="TH SarabunPSK" w:hAnsi="TH SarabunPSK" w:cs="TH SarabunPSK"/>
          <w:sz w:val="32"/>
          <w:szCs w:val="32"/>
        </w:rPr>
        <w:tab/>
      </w:r>
      <w:r w:rsidRPr="007202C8">
        <w:rPr>
          <w:rFonts w:ascii="TH SarabunPSK" w:hAnsi="TH SarabunPSK" w:cs="TH SarabunPSK"/>
          <w:sz w:val="32"/>
          <w:szCs w:val="32"/>
        </w:rPr>
        <w:tab/>
      </w:r>
      <w:r w:rsidR="00D147F0" w:rsidRPr="007202C8">
        <w:rPr>
          <w:rFonts w:ascii="TH SarabunPSK" w:hAnsi="TH SarabunPSK" w:cs="TH SarabunPSK"/>
          <w:sz w:val="32"/>
          <w:szCs w:val="32"/>
          <w:cs/>
        </w:rPr>
        <w:t xml:space="preserve">ตรวจผ่านตามที่ระบุใน </w:t>
      </w:r>
      <w:r w:rsidR="00D147F0" w:rsidRPr="007202C8">
        <w:rPr>
          <w:rFonts w:ascii="TH SarabunPSK" w:hAnsi="TH SarabunPSK" w:cs="TH SarabunPSK"/>
          <w:sz w:val="32"/>
          <w:szCs w:val="32"/>
        </w:rPr>
        <w:t xml:space="preserve">Finished product specification </w:t>
      </w:r>
    </w:p>
    <w:p w:rsidR="0010708F" w:rsidRPr="007202C8" w:rsidRDefault="0010708F" w:rsidP="0010708F">
      <w:pPr>
        <w:ind w:left="720"/>
        <w:rPr>
          <w:rFonts w:ascii="TH SarabunPSK" w:hAnsi="TH SarabunPSK" w:cs="TH SarabunPSK"/>
          <w:sz w:val="32"/>
          <w:szCs w:val="32"/>
        </w:rPr>
      </w:pPr>
      <w:r w:rsidRPr="007202C8">
        <w:rPr>
          <w:rFonts w:ascii="TH SarabunPSK" w:hAnsi="TH SarabunPSK" w:cs="TH SarabunPSK"/>
          <w:sz w:val="32"/>
          <w:szCs w:val="32"/>
          <w:cs/>
        </w:rPr>
        <w:t>3.</w:t>
      </w:r>
      <w:r w:rsidRPr="007202C8">
        <w:rPr>
          <w:rFonts w:ascii="TH SarabunPSK" w:hAnsi="TH SarabunPSK" w:cs="TH SarabunPSK"/>
          <w:sz w:val="32"/>
          <w:szCs w:val="32"/>
        </w:rPr>
        <w:t xml:space="preserve">4 Uniformity of dosage units         </w:t>
      </w:r>
      <w:r w:rsidRPr="007202C8">
        <w:rPr>
          <w:rFonts w:ascii="TH SarabunPSK" w:hAnsi="TH SarabunPSK" w:cs="TH SarabunPSK"/>
          <w:sz w:val="32"/>
          <w:szCs w:val="32"/>
        </w:rPr>
        <w:tab/>
      </w:r>
      <w:r w:rsidRPr="007202C8">
        <w:rPr>
          <w:rFonts w:ascii="TH SarabunPSK" w:hAnsi="TH SarabunPSK" w:cs="TH SarabunPSK"/>
          <w:sz w:val="32"/>
          <w:szCs w:val="32"/>
          <w:cs/>
        </w:rPr>
        <w:t xml:space="preserve">ตรวจผ่านตามที่ระบุใน </w:t>
      </w:r>
      <w:r w:rsidRPr="007202C8">
        <w:rPr>
          <w:rFonts w:ascii="TH SarabunPSK" w:hAnsi="TH SarabunPSK" w:cs="TH SarabunPSK"/>
          <w:sz w:val="32"/>
          <w:szCs w:val="32"/>
        </w:rPr>
        <w:t xml:space="preserve">Finished product specification </w:t>
      </w:r>
    </w:p>
    <w:p w:rsidR="0010708F" w:rsidRPr="007202C8" w:rsidRDefault="0010708F" w:rsidP="0010708F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10708F" w:rsidRPr="00FE0315" w:rsidRDefault="0010708F" w:rsidP="0010708F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10708F" w:rsidRPr="00AB41AC" w:rsidRDefault="0010708F" w:rsidP="0010708F">
      <w:pPr>
        <w:pStyle w:val="a5"/>
        <w:numPr>
          <w:ilvl w:val="3"/>
          <w:numId w:val="1"/>
        </w:numPr>
        <w:spacing w:after="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10708F" w:rsidRPr="004E02F8" w:rsidRDefault="0010708F" w:rsidP="0010708F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10708F" w:rsidRPr="004E02F8" w:rsidRDefault="0010708F" w:rsidP="0010708F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10708F" w:rsidRPr="004E02F8" w:rsidRDefault="0010708F" w:rsidP="0010708F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10708F" w:rsidRPr="004E02F8" w:rsidRDefault="0010708F" w:rsidP="0010708F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10708F" w:rsidRPr="00FE0315" w:rsidRDefault="0010708F" w:rsidP="0010708F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10708F" w:rsidRPr="009870F8" w:rsidRDefault="0010708F" w:rsidP="0010708F">
      <w:pPr>
        <w:pStyle w:val="a5"/>
        <w:numPr>
          <w:ilvl w:val="3"/>
          <w:numId w:val="1"/>
        </w:numPr>
        <w:spacing w:after="24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10708F" w:rsidRDefault="0010708F" w:rsidP="0010708F">
      <w:pPr>
        <w:pStyle w:val="a5"/>
        <w:numPr>
          <w:ilvl w:val="0"/>
          <w:numId w:val="2"/>
        </w:numPr>
        <w:spacing w:after="240" w:line="240" w:lineRule="auto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10708F" w:rsidRPr="00772728" w:rsidRDefault="0010708F" w:rsidP="0010708F">
      <w:pPr>
        <w:pStyle w:val="a5"/>
        <w:numPr>
          <w:ilvl w:val="0"/>
          <w:numId w:val="2"/>
        </w:numPr>
        <w:spacing w:after="240" w:line="240" w:lineRule="auto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10708F" w:rsidRPr="00FE0315" w:rsidRDefault="0010708F" w:rsidP="0010708F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10708F" w:rsidRPr="00FE0315" w:rsidRDefault="0010708F" w:rsidP="0010708F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10708F" w:rsidRDefault="0010708F" w:rsidP="0010708F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10708F" w:rsidRDefault="0010708F" w:rsidP="0010708F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10708F" w:rsidRPr="00FE0315" w:rsidRDefault="0010708F" w:rsidP="0010708F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F34D50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10708F" w:rsidRDefault="0010708F" w:rsidP="0010708F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7F39EC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10708F" w:rsidRPr="0088161A" w:rsidRDefault="0010708F" w:rsidP="0010708F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10708F" w:rsidRPr="00FE0315" w:rsidRDefault="0010708F" w:rsidP="0010708F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F34D5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10708F" w:rsidRPr="001A5C53" w:rsidRDefault="0010708F" w:rsidP="0010708F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10708F" w:rsidRPr="00FE0315" w:rsidRDefault="0010708F" w:rsidP="0010708F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10708F" w:rsidRDefault="0010708F" w:rsidP="0010708F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10708F" w:rsidRPr="002E1FFF" w:rsidRDefault="0010708F" w:rsidP="0010708F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>5.4</w:t>
      </w:r>
      <w:r w:rsidR="00F34D5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10708F" w:rsidRDefault="0010708F" w:rsidP="0010708F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 w:rsidR="00F34D50">
        <w:rPr>
          <w:rFonts w:ascii="TH SarabunPSK" w:hAnsi="TH SarabunPSK" w:cs="TH SarabunPSK"/>
          <w:sz w:val="32"/>
          <w:szCs w:val="32"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10708F" w:rsidRDefault="0010708F" w:rsidP="0010708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</w:t>
      </w:r>
      <w:r w:rsidR="00F34D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10708F" w:rsidRDefault="0010708F" w:rsidP="0010708F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10708F" w:rsidRDefault="0010708F" w:rsidP="0010708F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10708F" w:rsidRDefault="0010708F" w:rsidP="0010708F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10708F" w:rsidRDefault="0010708F" w:rsidP="0010708F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10708F" w:rsidRDefault="0010708F" w:rsidP="0010708F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F34D50">
        <w:rPr>
          <w:rFonts w:ascii="TH SarabunPSK" w:hAnsi="TH SarabunPSK" w:cs="TH SarabunPSK"/>
          <w:sz w:val="32"/>
          <w:szCs w:val="32"/>
        </w:rPr>
        <w:t>.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5D7298" w:rsidRPr="0010708F" w:rsidRDefault="005D7298" w:rsidP="0010708F">
      <w:pPr>
        <w:rPr>
          <w:szCs w:val="32"/>
        </w:rPr>
      </w:pPr>
    </w:p>
    <w:sectPr w:rsidR="005D7298" w:rsidRPr="0010708F" w:rsidSect="005B7455">
      <w:footerReference w:type="default" r:id="rId8"/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31A" w:rsidRDefault="00EF031A" w:rsidP="005B7455">
      <w:r>
        <w:separator/>
      </w:r>
    </w:p>
  </w:endnote>
  <w:endnote w:type="continuationSeparator" w:id="0">
    <w:p w:rsidR="00EF031A" w:rsidRDefault="00EF031A" w:rsidP="005B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D50" w:rsidRPr="0089594C" w:rsidRDefault="00F34D50" w:rsidP="00F34D50">
    <w:pPr>
      <w:spacing w:before="120" w:after="120"/>
      <w:jc w:val="center"/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>คณะกรรมการกำหนดคุณลักษณะเฉพาะ</w:t>
    </w:r>
  </w:p>
  <w:p w:rsidR="00F34D50" w:rsidRPr="0089594C" w:rsidRDefault="00F34D50" w:rsidP="00F34D50">
    <w:pPr>
      <w:spacing w:before="120" w:after="120"/>
      <w:jc w:val="center"/>
      <w:rPr>
        <w:rFonts w:cs="TH SarabunPSK"/>
        <w:sz w:val="24"/>
        <w:szCs w:val="24"/>
        <w:cs/>
      </w:rPr>
    </w:pPr>
  </w:p>
  <w:p w:rsidR="00F34D50" w:rsidRPr="0089594C" w:rsidRDefault="00F34D50" w:rsidP="00F34D50">
    <w:pPr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>1. ลงชื่อ</w:t>
    </w:r>
    <w:r w:rsidRPr="0089594C">
      <w:rPr>
        <w:rFonts w:ascii="TH SarabunPSK" w:hAnsi="TH SarabunPSK" w:cs="TH SarabunPSK"/>
        <w:sz w:val="24"/>
        <w:szCs w:val="24"/>
      </w:rPr>
      <w:t>………………………..…………....</w:t>
    </w:r>
    <w:r w:rsidRPr="0089594C">
      <w:rPr>
        <w:rFonts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F34D50" w:rsidRPr="0089594C" w:rsidRDefault="00F34D50" w:rsidP="00F34D50">
    <w:pPr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 xml:space="preserve">            (นายสุชาติ  กิจสินธพชัย)</w:t>
    </w:r>
    <w:r w:rsidRPr="0089594C">
      <w:rPr>
        <w:rFonts w:cs="TH SarabunPSK"/>
        <w:sz w:val="24"/>
        <w:szCs w:val="24"/>
        <w:cs/>
      </w:rPr>
      <w:tab/>
    </w:r>
    <w:r w:rsidRPr="0089594C">
      <w:rPr>
        <w:rFonts w:cs="TH SarabunPSK"/>
        <w:sz w:val="24"/>
        <w:szCs w:val="24"/>
        <w:cs/>
      </w:rPr>
      <w:tab/>
      <w:t xml:space="preserve">    (นายธวัชชัย เสือเมือง)</w:t>
    </w:r>
    <w:r w:rsidRPr="0089594C">
      <w:rPr>
        <w:rFonts w:ascii="TH SarabunPSK" w:hAnsi="TH SarabunPSK" w:cs="TH SarabunPSK"/>
        <w:sz w:val="24"/>
        <w:szCs w:val="24"/>
      </w:rPr>
      <w:t xml:space="preserve">                              (</w:t>
    </w:r>
    <w:r w:rsidRPr="0089594C">
      <w:rPr>
        <w:rFonts w:cs="TH SarabunPSK"/>
        <w:sz w:val="24"/>
        <w:szCs w:val="24"/>
        <w:cs/>
      </w:rPr>
      <w:t>นางสาวิจิตตรา  คุ้มวงษ์)</w:t>
    </w:r>
    <w:r w:rsidRPr="0089594C">
      <w:rPr>
        <w:rFonts w:ascii="TH SarabunPSK" w:hAnsi="TH SarabunPSK" w:cs="TH SarabunPSK"/>
        <w:sz w:val="24"/>
        <w:szCs w:val="24"/>
      </w:rPr>
      <w:tab/>
      <w:t xml:space="preserve"> </w:t>
    </w:r>
  </w:p>
  <w:p w:rsidR="00F34D50" w:rsidRPr="0089594C" w:rsidRDefault="00F34D50" w:rsidP="00F34D50">
    <w:pPr>
      <w:pStyle w:val="a8"/>
    </w:pPr>
  </w:p>
  <w:p w:rsidR="005B7455" w:rsidRPr="00F34D50" w:rsidRDefault="005B7455" w:rsidP="005B7455">
    <w:pPr>
      <w:rPr>
        <w:rFonts w:ascii="TH SarabunPSK" w:hAnsi="TH SarabunPSK" w:cs="TH SarabunPSK"/>
        <w:sz w:val="24"/>
        <w:szCs w:val="24"/>
      </w:rPr>
    </w:pPr>
  </w:p>
  <w:p w:rsidR="005B7455" w:rsidRDefault="005B7455">
    <w:pPr>
      <w:pStyle w:val="a8"/>
    </w:pPr>
    <w:r>
      <w:rPr>
        <w:cs/>
      </w:rPr>
      <w:ptab w:relativeTo="margin" w:alignment="center" w:leader="none"/>
    </w:r>
    <w:r>
      <w:rPr>
        <w:cs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31A" w:rsidRDefault="00EF031A" w:rsidP="005B7455">
      <w:r>
        <w:separator/>
      </w:r>
    </w:p>
  </w:footnote>
  <w:footnote w:type="continuationSeparator" w:id="0">
    <w:p w:rsidR="00EF031A" w:rsidRDefault="00EF031A" w:rsidP="005B7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455"/>
    <w:rsid w:val="00087675"/>
    <w:rsid w:val="0010708F"/>
    <w:rsid w:val="0014399B"/>
    <w:rsid w:val="001D19A1"/>
    <w:rsid w:val="00427717"/>
    <w:rsid w:val="00441172"/>
    <w:rsid w:val="005B7455"/>
    <w:rsid w:val="005D7298"/>
    <w:rsid w:val="007B40A0"/>
    <w:rsid w:val="00814E60"/>
    <w:rsid w:val="00BA75E5"/>
    <w:rsid w:val="00D147F0"/>
    <w:rsid w:val="00D72C88"/>
    <w:rsid w:val="00EF031A"/>
    <w:rsid w:val="00F34D50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55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8">
    <w:name w:val="heading 8"/>
    <w:aliases w:val=" อักขระ,อักขระ"/>
    <w:basedOn w:val="a"/>
    <w:next w:val="a"/>
    <w:link w:val="80"/>
    <w:qFormat/>
    <w:rsid w:val="005B7455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aliases w:val=" อักขระ อักขระ,อักขระ อักขระ"/>
    <w:basedOn w:val="a0"/>
    <w:link w:val="8"/>
    <w:rsid w:val="005B7455"/>
    <w:rPr>
      <w:rFonts w:ascii="Cordia New" w:eastAsia="Cordia New" w:hAnsi="Cordia New" w:cs="Angsana New"/>
      <w:sz w:val="32"/>
      <w:szCs w:val="32"/>
    </w:rPr>
  </w:style>
  <w:style w:type="paragraph" w:styleId="a3">
    <w:name w:val="Body Text Indent"/>
    <w:basedOn w:val="a"/>
    <w:link w:val="a4"/>
    <w:rsid w:val="005B7455"/>
    <w:pPr>
      <w:ind w:firstLine="720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5B7455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5B745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a6">
    <w:name w:val="header"/>
    <w:basedOn w:val="a"/>
    <w:link w:val="a7"/>
    <w:uiPriority w:val="99"/>
    <w:semiHidden/>
    <w:unhideWhenUsed/>
    <w:rsid w:val="005B7455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5B7455"/>
    <w:rPr>
      <w:rFonts w:ascii="Cordia New" w:eastAsia="Cordia New" w:hAnsi="Cordia New" w:cs="Angsan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5B7455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5B7455"/>
    <w:rPr>
      <w:rFonts w:ascii="Cordia New" w:eastAsia="Cordia New" w:hAnsi="Cordia New" w:cs="Angsana New"/>
      <w:sz w:val="28"/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5B7455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B7455"/>
    <w:rPr>
      <w:rFonts w:ascii="Tahoma" w:eastAsia="Cordia New" w:hAnsi="Tahoma" w:cs="Angsana New"/>
      <w:sz w:val="16"/>
      <w:szCs w:val="20"/>
    </w:rPr>
  </w:style>
  <w:style w:type="paragraph" w:styleId="ac">
    <w:name w:val="Title"/>
    <w:basedOn w:val="a"/>
    <w:link w:val="ad"/>
    <w:qFormat/>
    <w:rsid w:val="0010708F"/>
    <w:pPr>
      <w:jc w:val="center"/>
    </w:pPr>
    <w:rPr>
      <w:rFonts w:ascii="FreesiaUPC" w:hAnsi="FreesiaUPC" w:cs="FreesiaUPC"/>
      <w:b/>
      <w:bCs/>
    </w:rPr>
  </w:style>
  <w:style w:type="character" w:customStyle="1" w:styleId="ad">
    <w:name w:val="ชื่อเรื่อง อักขระ"/>
    <w:basedOn w:val="a0"/>
    <w:link w:val="ac"/>
    <w:rsid w:val="0010708F"/>
    <w:rPr>
      <w:rFonts w:ascii="FreesiaUPC" w:eastAsia="Cordia New" w:hAnsi="FreesiaUPC" w:cs="FreesiaUPC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55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8">
    <w:name w:val="heading 8"/>
    <w:aliases w:val=" อักขระ,อักขระ"/>
    <w:basedOn w:val="a"/>
    <w:next w:val="a"/>
    <w:link w:val="80"/>
    <w:qFormat/>
    <w:rsid w:val="005B7455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aliases w:val=" อักขระ อักขระ,อักขระ อักขระ"/>
    <w:basedOn w:val="a0"/>
    <w:link w:val="8"/>
    <w:rsid w:val="005B7455"/>
    <w:rPr>
      <w:rFonts w:ascii="Cordia New" w:eastAsia="Cordia New" w:hAnsi="Cordia New" w:cs="Angsana New"/>
      <w:sz w:val="32"/>
      <w:szCs w:val="32"/>
    </w:rPr>
  </w:style>
  <w:style w:type="paragraph" w:styleId="a3">
    <w:name w:val="Body Text Indent"/>
    <w:basedOn w:val="a"/>
    <w:link w:val="a4"/>
    <w:rsid w:val="005B7455"/>
    <w:pPr>
      <w:ind w:firstLine="720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5B7455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5B745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a6">
    <w:name w:val="header"/>
    <w:basedOn w:val="a"/>
    <w:link w:val="a7"/>
    <w:uiPriority w:val="99"/>
    <w:semiHidden/>
    <w:unhideWhenUsed/>
    <w:rsid w:val="005B7455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5B7455"/>
    <w:rPr>
      <w:rFonts w:ascii="Cordia New" w:eastAsia="Cordia New" w:hAnsi="Cordia New" w:cs="Angsan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5B7455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5B7455"/>
    <w:rPr>
      <w:rFonts w:ascii="Cordia New" w:eastAsia="Cordia New" w:hAnsi="Cordia New" w:cs="Angsana New"/>
      <w:sz w:val="28"/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5B7455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B7455"/>
    <w:rPr>
      <w:rFonts w:ascii="Tahoma" w:eastAsia="Cordia New" w:hAnsi="Tahoma" w:cs="Angsana New"/>
      <w:sz w:val="16"/>
      <w:szCs w:val="20"/>
    </w:rPr>
  </w:style>
  <w:style w:type="paragraph" w:styleId="ac">
    <w:name w:val="Title"/>
    <w:basedOn w:val="a"/>
    <w:link w:val="ad"/>
    <w:qFormat/>
    <w:rsid w:val="0010708F"/>
    <w:pPr>
      <w:jc w:val="center"/>
    </w:pPr>
    <w:rPr>
      <w:rFonts w:ascii="FreesiaUPC" w:hAnsi="FreesiaUPC" w:cs="FreesiaUPC"/>
      <w:b/>
      <w:bCs/>
    </w:rPr>
  </w:style>
  <w:style w:type="character" w:customStyle="1" w:styleId="ad">
    <w:name w:val="ชื่อเรื่อง อักขระ"/>
    <w:basedOn w:val="a0"/>
    <w:link w:val="ac"/>
    <w:rsid w:val="0010708F"/>
    <w:rPr>
      <w:rFonts w:ascii="FreesiaUPC" w:eastAsia="Cordia New" w:hAnsi="FreesiaUPC" w:cs="FreesiaUPC"/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9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Stockdrugs</dc:creator>
  <cp:lastModifiedBy>User</cp:lastModifiedBy>
  <cp:revision>2</cp:revision>
  <dcterms:created xsi:type="dcterms:W3CDTF">2017-10-24T04:44:00Z</dcterms:created>
  <dcterms:modified xsi:type="dcterms:W3CDTF">2017-10-24T04:44:00Z</dcterms:modified>
</cp:coreProperties>
</file>